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21" w:rsidRPr="008E27E7" w:rsidRDefault="006553A0" w:rsidP="00684182">
      <w:pPr>
        <w:pStyle w:val="NoSpacing"/>
        <w:spacing w:before="480" w:after="600"/>
        <w:jc w:val="center"/>
        <w:rPr>
          <w:rFonts w:ascii="Arial" w:hAnsi="Arial" w:cs="Arial"/>
          <w:sz w:val="36"/>
          <w:szCs w:val="36"/>
        </w:rPr>
      </w:pPr>
      <w:r w:rsidRPr="008E27E7">
        <w:rPr>
          <w:rFonts w:ascii="Arial" w:hAnsi="Arial" w:cs="Arial"/>
          <w:sz w:val="36"/>
          <w:szCs w:val="36"/>
        </w:rPr>
        <w:t>DECLARACIÓN DE POLÍTICA DE LA VACUNA</w:t>
      </w:r>
    </w:p>
    <w:p w:rsidR="006553A0" w:rsidRPr="006553A0" w:rsidRDefault="006553A0" w:rsidP="003916E7">
      <w:pPr>
        <w:spacing w:after="360" w:line="0" w:lineRule="atLeast"/>
        <w:jc w:val="both"/>
        <w:rPr>
          <w:rFonts w:ascii="Arial" w:eastAsia="Times New Roman" w:hAnsi="Arial" w:cs="Arial"/>
          <w:color w:val="212121"/>
        </w:rPr>
      </w:pPr>
      <w:r w:rsidRPr="006553A0">
        <w:rPr>
          <w:rFonts w:ascii="Arial" w:eastAsia="Times New Roman" w:hAnsi="Arial" w:cs="Arial"/>
          <w:color w:val="212121"/>
          <w:lang w:val="es-ES"/>
        </w:rPr>
        <w:t>Creemos firmemente en la eficacia de las vacunas para prevenir enfermedades graves y salvar vidas.</w:t>
      </w:r>
    </w:p>
    <w:p w:rsidR="006553A0" w:rsidRPr="006754EB" w:rsidRDefault="006553A0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rPr>
          <w:rFonts w:ascii="Arial" w:hAnsi="Arial" w:cs="Arial"/>
          <w:color w:val="212121"/>
          <w:sz w:val="22"/>
          <w:szCs w:val="22"/>
        </w:rPr>
      </w:pPr>
      <w:r w:rsidRPr="006754EB">
        <w:rPr>
          <w:rFonts w:ascii="Arial" w:hAnsi="Arial" w:cs="Arial"/>
          <w:color w:val="212121"/>
          <w:sz w:val="22"/>
          <w:szCs w:val="22"/>
          <w:lang w:val="es-ES"/>
        </w:rPr>
        <w:t>Creemos firmemente en l</w:t>
      </w:r>
      <w:r w:rsidR="006754EB" w:rsidRPr="006754EB">
        <w:rPr>
          <w:rFonts w:ascii="Arial" w:hAnsi="Arial" w:cs="Arial"/>
          <w:color w:val="212121"/>
          <w:sz w:val="22"/>
          <w:szCs w:val="22"/>
          <w:lang w:val="es-ES"/>
        </w:rPr>
        <w:t>a seguridad de nuestras vacunas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.</w:t>
      </w:r>
    </w:p>
    <w:p w:rsidR="006553A0" w:rsidRPr="006754EB" w:rsidRDefault="006553A0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color w:val="212121"/>
          <w:sz w:val="22"/>
          <w:szCs w:val="22"/>
        </w:rPr>
      </w:pP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Creemos firmemente que todos los niños y jóvenes deben recibir todas las vacunas recomendadas según el calendario aprobado por los Centros </w:t>
      </w:r>
      <w:r w:rsidR="006754EB">
        <w:rPr>
          <w:rFonts w:ascii="Arial" w:hAnsi="Arial" w:cs="Arial"/>
          <w:color w:val="212121"/>
          <w:sz w:val="22"/>
          <w:szCs w:val="22"/>
          <w:lang w:val="es-ES"/>
        </w:rPr>
        <w:t>para el Control de Enfermedades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, la Academia Americana de Pediatría y el Comité Asesor sobre Prácticas de Inmuniza</w:t>
      </w:r>
      <w:r w:rsidR="006754EB">
        <w:rPr>
          <w:rFonts w:ascii="Arial" w:hAnsi="Arial" w:cs="Arial"/>
          <w:color w:val="212121"/>
          <w:sz w:val="22"/>
          <w:szCs w:val="22"/>
          <w:lang w:val="es-ES"/>
        </w:rPr>
        <w:t>ción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.</w:t>
      </w:r>
    </w:p>
    <w:p w:rsidR="006553A0" w:rsidRPr="006754EB" w:rsidRDefault="006754EB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  <w:lang w:val="es-ES"/>
        </w:rPr>
        <w:t>Creemos firmemente</w:t>
      </w:r>
      <w:r w:rsidR="006553A0" w:rsidRPr="006754EB">
        <w:rPr>
          <w:rFonts w:ascii="Arial" w:hAnsi="Arial" w:cs="Arial"/>
          <w:color w:val="212121"/>
          <w:sz w:val="22"/>
          <w:szCs w:val="22"/>
          <w:lang w:val="es-ES"/>
        </w:rPr>
        <w:t>, sobre la base de todas las pruebas hasta la fecha, que las vacunas no causan autismo u otras discapacidades del desarrollo.</w:t>
      </w:r>
    </w:p>
    <w:p w:rsidR="006553A0" w:rsidRPr="006754EB" w:rsidRDefault="006553A0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color w:val="212121"/>
          <w:sz w:val="22"/>
          <w:szCs w:val="22"/>
        </w:rPr>
      </w:pPr>
      <w:r w:rsidRPr="006754EB">
        <w:rPr>
          <w:rFonts w:ascii="Arial" w:hAnsi="Arial" w:cs="Arial"/>
          <w:color w:val="212121"/>
          <w:sz w:val="22"/>
          <w:szCs w:val="22"/>
          <w:lang w:val="es-ES"/>
        </w:rPr>
        <w:t>Creemos firmemente que la vacunación de niños y adultos jóvenes pueden ser la más importante intervención de salud que promueven la realizamos como p</w:t>
      </w:r>
      <w:r w:rsidR="006754EB">
        <w:rPr>
          <w:rFonts w:ascii="Arial" w:hAnsi="Arial" w:cs="Arial"/>
          <w:color w:val="212121"/>
          <w:sz w:val="22"/>
          <w:szCs w:val="22"/>
          <w:lang w:val="es-ES"/>
        </w:rPr>
        <w:t>roveedores de atención de salud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, y que s</w:t>
      </w:r>
      <w:r w:rsidR="006754EB">
        <w:rPr>
          <w:rFonts w:ascii="Arial" w:hAnsi="Arial" w:cs="Arial"/>
          <w:color w:val="212121"/>
          <w:sz w:val="22"/>
          <w:szCs w:val="22"/>
          <w:lang w:val="es-ES"/>
        </w:rPr>
        <w:t>e pueden realizar como padres/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cuidadores. </w:t>
      </w:r>
      <w:r w:rsidR="006754EB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Las vacunas recomendadas y su horario determinado son el resultado de años y años de estudio científico y de recopilación de datos sobre millones de niños por parte de miles de nuestros cient</w:t>
      </w:r>
      <w:r w:rsidR="006754EB">
        <w:rPr>
          <w:rFonts w:ascii="Arial" w:hAnsi="Arial" w:cs="Arial"/>
          <w:color w:val="212121"/>
          <w:sz w:val="22"/>
          <w:szCs w:val="22"/>
          <w:lang w:val="es-ES"/>
        </w:rPr>
        <w:t>íficos y médicos más brillantes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.</w:t>
      </w:r>
    </w:p>
    <w:p w:rsidR="006553A0" w:rsidRPr="006754EB" w:rsidRDefault="006754EB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  <w:lang w:val="es-ES"/>
        </w:rPr>
        <w:t>Estas cosas que se dijeron</w:t>
      </w:r>
      <w:r w:rsidR="006553A0"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, reconocemos que no siempre ha sido y probablemente siempre será controversia en torno a la vacunación. 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De hecho</w:t>
      </w:r>
      <w:r w:rsidR="006553A0" w:rsidRPr="006754EB">
        <w:rPr>
          <w:rFonts w:ascii="Arial" w:hAnsi="Arial" w:cs="Arial"/>
          <w:color w:val="212121"/>
          <w:sz w:val="22"/>
          <w:szCs w:val="22"/>
          <w:lang w:val="es-ES"/>
        </w:rPr>
        <w:t>, Benjamín Fran</w:t>
      </w:r>
      <w:r>
        <w:rPr>
          <w:rFonts w:ascii="Arial" w:hAnsi="Arial" w:cs="Arial"/>
          <w:color w:val="212121"/>
          <w:sz w:val="22"/>
          <w:szCs w:val="22"/>
          <w:lang w:val="es-ES"/>
        </w:rPr>
        <w:t>klin, persuadido por su hermano</w:t>
      </w:r>
      <w:r w:rsidR="006553A0"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, se oponía a la viruela vacuna hasta que </w:t>
      </w:r>
      <w:proofErr w:type="gramStart"/>
      <w:r w:rsidR="006553A0" w:rsidRPr="006754EB">
        <w:rPr>
          <w:rFonts w:ascii="Arial" w:hAnsi="Arial" w:cs="Arial"/>
          <w:color w:val="212121"/>
          <w:sz w:val="22"/>
          <w:szCs w:val="22"/>
          <w:lang w:val="es-ES"/>
        </w:rPr>
        <w:t>los datos científicos lo convenció</w:t>
      </w:r>
      <w:proofErr w:type="gramEnd"/>
      <w:r w:rsidR="006553A0"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 de lo contrario. 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Trágicamente</w:t>
      </w:r>
      <w:r w:rsidR="006553A0" w:rsidRPr="006754EB">
        <w:rPr>
          <w:rFonts w:ascii="Arial" w:hAnsi="Arial" w:cs="Arial"/>
          <w:color w:val="212121"/>
          <w:sz w:val="22"/>
          <w:szCs w:val="22"/>
          <w:lang w:val="es-ES"/>
        </w:rPr>
        <w:t>, él había retrasado ino</w:t>
      </w:r>
      <w:r>
        <w:rPr>
          <w:rFonts w:ascii="Arial" w:hAnsi="Arial" w:cs="Arial"/>
          <w:color w:val="212121"/>
          <w:sz w:val="22"/>
          <w:szCs w:val="22"/>
          <w:lang w:val="es-ES"/>
        </w:rPr>
        <w:t>culando su hijo favorito Franky</w:t>
      </w:r>
      <w:r w:rsidR="006553A0" w:rsidRPr="006754EB">
        <w:rPr>
          <w:rFonts w:ascii="Arial" w:hAnsi="Arial" w:cs="Arial"/>
          <w:color w:val="212121"/>
          <w:sz w:val="22"/>
          <w:szCs w:val="22"/>
          <w:lang w:val="es-ES"/>
        </w:rPr>
        <w:t>, que contrajo la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viruela y murió a la edad de 4</w:t>
      </w:r>
      <w:r w:rsidR="006553A0" w:rsidRPr="006754EB">
        <w:rPr>
          <w:rFonts w:ascii="Arial" w:hAnsi="Arial" w:cs="Arial"/>
          <w:color w:val="212121"/>
          <w:sz w:val="22"/>
          <w:szCs w:val="22"/>
          <w:lang w:val="es-ES"/>
        </w:rPr>
        <w:t>, dejando a Ben con una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vida de culpa y remordimiento.  </w:t>
      </w:r>
      <w:r w:rsidR="006553A0" w:rsidRPr="006754EB">
        <w:rPr>
          <w:rFonts w:ascii="Arial" w:hAnsi="Arial" w:cs="Arial"/>
          <w:color w:val="212121"/>
          <w:sz w:val="22"/>
          <w:szCs w:val="22"/>
          <w:lang w:val="es-ES"/>
        </w:rPr>
        <w:t>Citando la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autobiografía del Sr. Franklin</w:t>
      </w:r>
      <w:r w:rsidR="006553A0" w:rsidRPr="006754EB">
        <w:rPr>
          <w:rFonts w:ascii="Arial" w:hAnsi="Arial" w:cs="Arial"/>
          <w:color w:val="212121"/>
          <w:sz w:val="22"/>
          <w:szCs w:val="22"/>
          <w:lang w:val="es-ES"/>
        </w:rPr>
        <w:t>:</w:t>
      </w:r>
    </w:p>
    <w:p w:rsidR="006553A0" w:rsidRPr="008E27E7" w:rsidRDefault="006754EB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i/>
          <w:color w:val="212121"/>
          <w:sz w:val="22"/>
          <w:szCs w:val="22"/>
        </w:rPr>
      </w:pPr>
      <w:r w:rsidRPr="008E27E7">
        <w:rPr>
          <w:rFonts w:ascii="Arial" w:hAnsi="Arial" w:cs="Arial"/>
          <w:i/>
          <w:color w:val="212121"/>
          <w:sz w:val="22"/>
          <w:szCs w:val="22"/>
          <w:lang w:val="es-ES"/>
        </w:rPr>
        <w:t>En 1736, perdí uno de mis hijos</w:t>
      </w:r>
      <w:r w:rsidR="006553A0" w:rsidRPr="008E27E7">
        <w:rPr>
          <w:rFonts w:ascii="Arial" w:hAnsi="Arial" w:cs="Arial"/>
          <w:i/>
          <w:color w:val="212121"/>
          <w:sz w:val="22"/>
          <w:szCs w:val="22"/>
          <w:lang w:val="es-ES"/>
        </w:rPr>
        <w:t>, un niño de multa de cuatro años de edad, por la viruela</w:t>
      </w:r>
      <w:r w:rsidRPr="008E27E7">
        <w:rPr>
          <w:rFonts w:ascii="Arial" w:hAnsi="Arial" w:cs="Arial"/>
          <w:i/>
          <w:color w:val="212121"/>
          <w:sz w:val="22"/>
          <w:szCs w:val="22"/>
          <w:lang w:val="es-ES"/>
        </w:rPr>
        <w:t>... siempre lamentó amargamente</w:t>
      </w:r>
      <w:r w:rsidR="006553A0" w:rsidRPr="008E27E7">
        <w:rPr>
          <w:rFonts w:ascii="Arial" w:hAnsi="Arial" w:cs="Arial"/>
          <w:i/>
          <w:color w:val="212121"/>
          <w:sz w:val="22"/>
          <w:szCs w:val="22"/>
          <w:lang w:val="es-ES"/>
        </w:rPr>
        <w:t>, y todavía lamento que no me había</w:t>
      </w:r>
      <w:r w:rsidRPr="008E27E7">
        <w:rPr>
          <w:rFonts w:ascii="Arial" w:hAnsi="Arial" w:cs="Arial"/>
          <w:i/>
          <w:color w:val="212121"/>
          <w:sz w:val="22"/>
          <w:szCs w:val="22"/>
          <w:lang w:val="es-ES"/>
        </w:rPr>
        <w:t xml:space="preserve"> dado a él por inoculación</w:t>
      </w:r>
      <w:r w:rsidR="006553A0" w:rsidRPr="008E27E7">
        <w:rPr>
          <w:rFonts w:ascii="Arial" w:hAnsi="Arial" w:cs="Arial"/>
          <w:i/>
          <w:color w:val="212121"/>
          <w:sz w:val="22"/>
          <w:szCs w:val="22"/>
          <w:lang w:val="es-ES"/>
        </w:rPr>
        <w:t xml:space="preserve">. </w:t>
      </w:r>
      <w:r w:rsidRPr="008E27E7">
        <w:rPr>
          <w:rFonts w:ascii="Arial" w:hAnsi="Arial" w:cs="Arial"/>
          <w:i/>
          <w:color w:val="212121"/>
          <w:sz w:val="22"/>
          <w:szCs w:val="22"/>
          <w:lang w:val="es-ES"/>
        </w:rPr>
        <w:t xml:space="preserve"> </w:t>
      </w:r>
      <w:r w:rsidR="006553A0" w:rsidRPr="008E27E7">
        <w:rPr>
          <w:rFonts w:ascii="Arial" w:hAnsi="Arial" w:cs="Arial"/>
          <w:i/>
          <w:color w:val="212121"/>
          <w:sz w:val="22"/>
          <w:szCs w:val="22"/>
          <w:lang w:val="es-ES"/>
        </w:rPr>
        <w:t>Esto lo menciono por el bien de los padres que omiten esa operación, en la suposición de que nunca deben perdonarse a sí mi</w:t>
      </w:r>
      <w:r w:rsidRPr="008E27E7">
        <w:rPr>
          <w:rFonts w:ascii="Arial" w:hAnsi="Arial" w:cs="Arial"/>
          <w:i/>
          <w:color w:val="212121"/>
          <w:sz w:val="22"/>
          <w:szCs w:val="22"/>
          <w:lang w:val="es-ES"/>
        </w:rPr>
        <w:t>smos si un niño murió bajo ella</w:t>
      </w:r>
      <w:r w:rsidR="006553A0" w:rsidRPr="008E27E7">
        <w:rPr>
          <w:rFonts w:ascii="Arial" w:hAnsi="Arial" w:cs="Arial"/>
          <w:i/>
          <w:color w:val="212121"/>
          <w:sz w:val="22"/>
          <w:szCs w:val="22"/>
          <w:lang w:val="es-ES"/>
        </w:rPr>
        <w:t>, mi ejemplo que muestra que el arrepentimiento puede ser el mismo en am</w:t>
      </w:r>
      <w:r w:rsidRPr="008E27E7">
        <w:rPr>
          <w:rFonts w:ascii="Arial" w:hAnsi="Arial" w:cs="Arial"/>
          <w:i/>
          <w:color w:val="212121"/>
          <w:sz w:val="22"/>
          <w:szCs w:val="22"/>
          <w:lang w:val="es-ES"/>
        </w:rPr>
        <w:t>bos sentidos, y que, por lo tanto</w:t>
      </w:r>
      <w:r w:rsidR="006553A0" w:rsidRPr="008E27E7">
        <w:rPr>
          <w:rFonts w:ascii="Arial" w:hAnsi="Arial" w:cs="Arial"/>
          <w:i/>
          <w:color w:val="212121"/>
          <w:sz w:val="22"/>
          <w:szCs w:val="22"/>
          <w:lang w:val="es-ES"/>
        </w:rPr>
        <w:t>, si el seguro ser elegido.</w:t>
      </w:r>
    </w:p>
    <w:p w:rsidR="008E27E7" w:rsidRPr="003916E7" w:rsidRDefault="006754EB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color w:val="212121"/>
          <w:sz w:val="22"/>
          <w:szCs w:val="22"/>
        </w:rPr>
      </w:pP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La campaña de vacunación es realmente una víctima de su propio éxito. 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Es precisamente porque las vacunas son tan eficaces en la prevención de la enfermedad que estamos </w:t>
      </w:r>
      <w:proofErr w:type="spellStart"/>
      <w:r w:rsidRPr="006754EB">
        <w:rPr>
          <w:rFonts w:ascii="Arial" w:hAnsi="Arial" w:cs="Arial"/>
          <w:color w:val="212121"/>
          <w:sz w:val="22"/>
          <w:szCs w:val="22"/>
          <w:lang w:val="es-ES"/>
        </w:rPr>
        <w:t>aún</w:t>
      </w:r>
      <w:proofErr w:type="spellEnd"/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 disc</w:t>
      </w:r>
      <w:r>
        <w:rPr>
          <w:rFonts w:ascii="Arial" w:hAnsi="Arial" w:cs="Arial"/>
          <w:color w:val="212121"/>
          <w:sz w:val="22"/>
          <w:szCs w:val="22"/>
          <w:lang w:val="es-ES"/>
        </w:rPr>
        <w:t>utiendo si o no se les debe dar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Debido a las vacunas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, muchos de ustedes nunca han visto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a un niño con la poliomielitis, el tétanos, la tos ferina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, la meningitis b</w:t>
      </w:r>
      <w:r>
        <w:rPr>
          <w:rFonts w:ascii="Arial" w:hAnsi="Arial" w:cs="Arial"/>
          <w:color w:val="212121"/>
          <w:sz w:val="22"/>
          <w:szCs w:val="22"/>
          <w:lang w:val="es-ES"/>
        </w:rPr>
        <w:t>acteriana o incluso la varicela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, o conoce a un amigo o miembro de la familia cuyo hijo mur</w:t>
      </w:r>
      <w:r>
        <w:rPr>
          <w:rFonts w:ascii="Arial" w:hAnsi="Arial" w:cs="Arial"/>
          <w:color w:val="212121"/>
          <w:sz w:val="22"/>
          <w:szCs w:val="22"/>
          <w:lang w:val="es-ES"/>
        </w:rPr>
        <w:t>ió de una de estas enfermedades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Tal éxito puede hacernos complaciente o inc</w:t>
      </w:r>
      <w:r>
        <w:rPr>
          <w:rFonts w:ascii="Arial" w:hAnsi="Arial" w:cs="Arial"/>
          <w:color w:val="212121"/>
          <w:sz w:val="22"/>
          <w:szCs w:val="22"/>
          <w:lang w:val="es-ES"/>
        </w:rPr>
        <w:t>luso pereza vacunar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Tal actitud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, si se generaliza, sólo puede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conducir a resultados trágicos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.</w:t>
      </w:r>
    </w:p>
    <w:p w:rsidR="006754EB" w:rsidRDefault="00D6029C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color w:val="212121"/>
          <w:sz w:val="22"/>
          <w:szCs w:val="22"/>
          <w:lang w:val="es-ES"/>
        </w:rPr>
      </w:pPr>
      <w:r>
        <w:rPr>
          <w:rFonts w:ascii="Arial" w:hAnsi="Arial" w:cs="Arial"/>
          <w:color w:val="212121"/>
          <w:sz w:val="22"/>
          <w:szCs w:val="22"/>
          <w:lang w:val="es-ES"/>
        </w:rPr>
        <w:t>En los últimos años</w:t>
      </w:r>
      <w:r w:rsidR="006754EB" w:rsidRPr="006754EB">
        <w:rPr>
          <w:rFonts w:ascii="Arial" w:hAnsi="Arial" w:cs="Arial"/>
          <w:color w:val="212121"/>
          <w:sz w:val="22"/>
          <w:szCs w:val="22"/>
          <w:lang w:val="es-ES"/>
        </w:rPr>
        <w:t>, muchas personas en Europa decidieron no vacunar a sus hijos con la vacuna triple vírica después de la publicación de una sospecha i</w:t>
      </w:r>
      <w:r>
        <w:rPr>
          <w:rFonts w:ascii="Arial" w:hAnsi="Arial" w:cs="Arial"/>
          <w:color w:val="212121"/>
          <w:sz w:val="22"/>
          <w:szCs w:val="22"/>
          <w:lang w:val="es-ES"/>
        </w:rPr>
        <w:t>nfundada (más tarde se retractó</w:t>
      </w:r>
      <w:r w:rsidR="006754EB"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) que la vacuna causó el autismo. 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="006754EB" w:rsidRPr="006754EB">
        <w:rPr>
          <w:rFonts w:ascii="Arial" w:hAnsi="Arial" w:cs="Arial"/>
          <w:color w:val="212121"/>
          <w:sz w:val="22"/>
          <w:szCs w:val="22"/>
          <w:lang w:val="es-ES"/>
        </w:rPr>
        <w:t>Como resultado de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 xml:space="preserve"> los menores de la inmunización</w:t>
      </w:r>
      <w:r w:rsidR="006754EB" w:rsidRPr="006754EB">
        <w:rPr>
          <w:rFonts w:ascii="Arial" w:hAnsi="Arial" w:cs="Arial"/>
          <w:color w:val="212121"/>
          <w:sz w:val="22"/>
          <w:szCs w:val="22"/>
          <w:lang w:val="es-ES"/>
        </w:rPr>
        <w:t>, se han producido brotes de sarampión y varias muertes por complicaciones del sarampión en Europa en l</w:t>
      </w:r>
      <w:r w:rsidR="00684182">
        <w:rPr>
          <w:rFonts w:ascii="Arial" w:hAnsi="Arial" w:cs="Arial"/>
          <w:color w:val="212121"/>
          <w:sz w:val="22"/>
          <w:szCs w:val="22"/>
          <w:lang w:val="es-ES"/>
        </w:rPr>
        <w:t>os últimos años</w:t>
      </w:r>
      <w:r w:rsidR="006754EB" w:rsidRPr="006754EB">
        <w:rPr>
          <w:rFonts w:ascii="Arial" w:hAnsi="Arial" w:cs="Arial"/>
          <w:color w:val="212121"/>
          <w:sz w:val="22"/>
          <w:szCs w:val="22"/>
          <w:lang w:val="es-ES"/>
        </w:rPr>
        <w:t>.</w:t>
      </w:r>
    </w:p>
    <w:p w:rsidR="003916E7" w:rsidRDefault="003916E7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color w:val="212121"/>
          <w:sz w:val="22"/>
          <w:szCs w:val="22"/>
          <w:lang w:val="es-ES"/>
        </w:rPr>
      </w:pPr>
    </w:p>
    <w:p w:rsidR="006754EB" w:rsidRPr="006754EB" w:rsidRDefault="006754EB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color w:val="212121"/>
          <w:sz w:val="22"/>
          <w:szCs w:val="22"/>
        </w:rPr>
      </w:pPr>
      <w:r w:rsidRPr="006754EB">
        <w:rPr>
          <w:rFonts w:ascii="Arial" w:hAnsi="Arial" w:cs="Arial"/>
          <w:color w:val="212121"/>
          <w:sz w:val="22"/>
          <w:szCs w:val="22"/>
          <w:lang w:val="es-ES"/>
        </w:rPr>
        <w:t>Además, al no vacunar a su hijo que usted está tomando ventaja egoísta de miles de pers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>onas que no vacunan a sus hijos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, lo que disminuye la probabilidad de que su hijo va a con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>traer una de estas enfermedades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. 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Nos sentimos esa actitud de ser egoísta e inaceptable.</w:t>
      </w:r>
    </w:p>
    <w:p w:rsidR="006754EB" w:rsidRPr="006754EB" w:rsidRDefault="006754EB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color w:val="212121"/>
          <w:sz w:val="22"/>
          <w:szCs w:val="22"/>
        </w:rPr>
      </w:pPr>
      <w:r w:rsidRPr="006754EB">
        <w:rPr>
          <w:rFonts w:ascii="Arial" w:hAnsi="Arial" w:cs="Arial"/>
          <w:color w:val="212121"/>
          <w:sz w:val="22"/>
          <w:szCs w:val="22"/>
          <w:lang w:val="es-ES"/>
        </w:rPr>
        <w:t>Estamos haciendo usted consciente de estos hechos no pa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>ra asustar a usted o coaccionar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, sino para enfatizar la importancia de vacunar a su hijo. 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Reconocemos que la elección puede ser muy emocional para algunos padres. 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Haremos todo lo posible para convencerlo de que la vacunación de acuerdo con el calendario recom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 xml:space="preserve">endado es lo que hay que hacer.  </w:t>
      </w:r>
      <w:r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Sin embargo</w:t>
      </w:r>
      <w:r w:rsidR="004C0BFD"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, si usted sigue teniendo dudas</w:t>
      </w:r>
      <w:r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, por favor discutir esto con su proveedor de atención médica antes de su visita. </w:t>
      </w:r>
      <w:r w:rsidR="004C0BFD"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 </w:t>
      </w:r>
      <w:r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Por favor, tenga en cuenta que el retraso o la</w:t>
      </w:r>
      <w:r w:rsidR="004C0BFD"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 "ruptura de las vacunas</w:t>
      </w:r>
      <w:r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" para dar una o dos a la vez en dos o más visitas va en contra de </w:t>
      </w:r>
      <w:r w:rsidR="004C0BFD"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las recomendaciones de expertos</w:t>
      </w:r>
      <w:r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, y se puede poner a su hijo en riesgo de enfermedad grave (o incluso la muerte) y va en contra de nuestra médica consejos como pro</w:t>
      </w:r>
      <w:r w:rsidR="004C0BFD"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veedores en </w:t>
      </w:r>
      <w:proofErr w:type="spellStart"/>
      <w:r w:rsidR="004C0BFD"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Holland</w:t>
      </w:r>
      <w:proofErr w:type="spellEnd"/>
      <w:r w:rsidR="004C0BFD"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 </w:t>
      </w:r>
      <w:proofErr w:type="spellStart"/>
      <w:r w:rsidR="004C0BFD"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Pediatric</w:t>
      </w:r>
      <w:proofErr w:type="spellEnd"/>
      <w:r w:rsidR="004C0BFD"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 </w:t>
      </w:r>
      <w:proofErr w:type="spellStart"/>
      <w:r w:rsidR="004C0BFD"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Associates</w:t>
      </w:r>
      <w:proofErr w:type="spellEnd"/>
      <w:r w:rsidR="004C0BFD"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, PLC</w:t>
      </w:r>
      <w:r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.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Tales visitas adicionales pueden requerir </w:t>
      </w:r>
      <w:proofErr w:type="gramStart"/>
      <w:r w:rsidRPr="006754EB">
        <w:rPr>
          <w:rFonts w:ascii="Arial" w:hAnsi="Arial" w:cs="Arial"/>
          <w:color w:val="212121"/>
          <w:sz w:val="22"/>
          <w:szCs w:val="22"/>
          <w:lang w:val="es-ES"/>
        </w:rPr>
        <w:t>adicional copagos</w:t>
      </w:r>
      <w:proofErr w:type="gramEnd"/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 de su parte.</w:t>
      </w:r>
    </w:p>
    <w:p w:rsidR="006754EB" w:rsidRPr="006754EB" w:rsidRDefault="006754EB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color w:val="212121"/>
          <w:sz w:val="22"/>
          <w:szCs w:val="22"/>
        </w:rPr>
      </w:pPr>
      <w:r w:rsidRPr="004C0BFD">
        <w:rPr>
          <w:rFonts w:ascii="Arial" w:hAnsi="Arial" w:cs="Arial"/>
          <w:color w:val="212121"/>
          <w:sz w:val="22"/>
          <w:szCs w:val="22"/>
          <w:u w:val="single"/>
          <w:lang w:val="es-ES"/>
        </w:rPr>
        <w:t>Por último, si usted debe absolutamente negarse a vacunar a su hijo a pe</w:t>
      </w:r>
      <w:r w:rsidR="004C0BFD" w:rsidRPr="004C0BFD">
        <w:rPr>
          <w:rFonts w:ascii="Arial" w:hAnsi="Arial" w:cs="Arial"/>
          <w:color w:val="212121"/>
          <w:sz w:val="22"/>
          <w:szCs w:val="22"/>
          <w:u w:val="single"/>
          <w:lang w:val="es-ES"/>
        </w:rPr>
        <w:t>sar de todos nuestros esfuerzos</w:t>
      </w:r>
      <w:r w:rsidRPr="004C0BFD">
        <w:rPr>
          <w:rFonts w:ascii="Arial" w:hAnsi="Arial" w:cs="Arial"/>
          <w:color w:val="212121"/>
          <w:sz w:val="22"/>
          <w:szCs w:val="22"/>
          <w:u w:val="single"/>
          <w:lang w:val="es-ES"/>
        </w:rPr>
        <w:t>, le pediremos que encontrar otro proveedor de atención médica q</w:t>
      </w:r>
      <w:r w:rsidR="004C0BFD" w:rsidRPr="004C0BFD">
        <w:rPr>
          <w:rFonts w:ascii="Arial" w:hAnsi="Arial" w:cs="Arial"/>
          <w:color w:val="212121"/>
          <w:sz w:val="22"/>
          <w:szCs w:val="22"/>
          <w:u w:val="single"/>
          <w:lang w:val="es-ES"/>
        </w:rPr>
        <w:t>ue comparte sus puntos de vista</w:t>
      </w:r>
      <w:r w:rsidRPr="004C0BFD">
        <w:rPr>
          <w:rFonts w:ascii="Arial" w:hAnsi="Arial" w:cs="Arial"/>
          <w:color w:val="212121"/>
          <w:sz w:val="22"/>
          <w:szCs w:val="22"/>
          <w:u w:val="single"/>
          <w:lang w:val="es-ES"/>
        </w:rPr>
        <w:t>.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No mantenemos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 xml:space="preserve"> una lista de tales proveedores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, ni se lo recomendamos cualquier médico. 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Por favor reconozca que al no vacunar usted está poniendo su hijo en riesgo innecesario para la enfermedad y la dis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>capacidad que amenaza la vida, e incluso la muerte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.</w:t>
      </w:r>
    </w:p>
    <w:p w:rsidR="006754EB" w:rsidRPr="004C0BFD" w:rsidRDefault="006754EB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b/>
          <w:color w:val="212121"/>
          <w:sz w:val="22"/>
          <w:szCs w:val="22"/>
        </w:rPr>
      </w:pPr>
      <w:r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Co</w:t>
      </w:r>
      <w:r w:rsidR="004C0BFD"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mo profesionales de la medicina</w:t>
      </w:r>
      <w:r w:rsidRPr="004C0BFD">
        <w:rPr>
          <w:rFonts w:ascii="Arial" w:hAnsi="Arial" w:cs="Arial"/>
          <w:b/>
          <w:color w:val="212121"/>
          <w:sz w:val="22"/>
          <w:szCs w:val="22"/>
          <w:lang w:val="es-ES"/>
        </w:rPr>
        <w:t>, creemos firmemente que la vacunación de los niños en la fecha prevista con las vacunas disponibles en la actualidad es absolutamente lo correcto para todos los niños y adultos jóvenes.</w:t>
      </w:r>
    </w:p>
    <w:p w:rsidR="006754EB" w:rsidRPr="006754EB" w:rsidRDefault="006754EB" w:rsidP="00391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0" w:lineRule="atLeast"/>
        <w:jc w:val="both"/>
        <w:rPr>
          <w:rFonts w:ascii="Arial" w:hAnsi="Arial" w:cs="Arial"/>
          <w:color w:val="212121"/>
          <w:sz w:val="22"/>
          <w:szCs w:val="22"/>
        </w:rPr>
      </w:pPr>
      <w:r w:rsidRPr="006754EB">
        <w:rPr>
          <w:rFonts w:ascii="Arial" w:hAnsi="Arial" w:cs="Arial"/>
          <w:color w:val="212121"/>
          <w:sz w:val="22"/>
          <w:szCs w:val="22"/>
          <w:lang w:val="es-ES"/>
        </w:rPr>
        <w:t xml:space="preserve">Hemos vacunado totalmente nuestros propios hijos. </w:t>
      </w:r>
      <w:r w:rsidR="004C0BFD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Pr="006754EB">
        <w:rPr>
          <w:rFonts w:ascii="Arial" w:hAnsi="Arial" w:cs="Arial"/>
          <w:color w:val="212121"/>
          <w:sz w:val="22"/>
          <w:szCs w:val="22"/>
          <w:lang w:val="es-ES"/>
        </w:rPr>
        <w:t>Por favor, siéntase libre de hablar de cualquier pregunta o preocupación que usted pueda tener acerca de las vacunas con cualquiera de nosotros.</w:t>
      </w:r>
    </w:p>
    <w:p w:rsidR="00426ABA" w:rsidRPr="006754EB" w:rsidRDefault="00426ABA" w:rsidP="003916E7">
      <w:pPr>
        <w:pStyle w:val="NoSpacing"/>
        <w:spacing w:after="40"/>
        <w:rPr>
          <w:rFonts w:ascii="Arial" w:hAnsi="Arial" w:cs="Arial"/>
        </w:rPr>
      </w:pPr>
      <w:r w:rsidRPr="006754EB">
        <w:rPr>
          <w:rFonts w:ascii="Arial" w:hAnsi="Arial" w:cs="Arial"/>
        </w:rPr>
        <w:t>Kathryn M. Davis, MD, FAAP</w:t>
      </w:r>
    </w:p>
    <w:p w:rsidR="00426ABA" w:rsidRPr="006754EB" w:rsidRDefault="00426ABA" w:rsidP="003916E7">
      <w:pPr>
        <w:pStyle w:val="NoSpacing"/>
        <w:spacing w:after="40"/>
        <w:rPr>
          <w:rFonts w:ascii="Arial" w:hAnsi="Arial" w:cs="Arial"/>
        </w:rPr>
      </w:pPr>
      <w:r w:rsidRPr="006754EB">
        <w:rPr>
          <w:rFonts w:ascii="Arial" w:hAnsi="Arial" w:cs="Arial"/>
        </w:rPr>
        <w:t>Daniela J. Egelmeer, DO, FAAP</w:t>
      </w:r>
    </w:p>
    <w:p w:rsidR="00426ABA" w:rsidRDefault="00426ABA" w:rsidP="003916E7">
      <w:pPr>
        <w:pStyle w:val="NoSpacing"/>
        <w:spacing w:after="40"/>
        <w:rPr>
          <w:rFonts w:ascii="Arial" w:hAnsi="Arial" w:cs="Arial"/>
        </w:rPr>
      </w:pPr>
      <w:r w:rsidRPr="006754EB">
        <w:rPr>
          <w:rFonts w:ascii="Arial" w:hAnsi="Arial" w:cs="Arial"/>
        </w:rPr>
        <w:t>Eric R. Green, MD, FAAP</w:t>
      </w:r>
    </w:p>
    <w:p w:rsidR="00BE7774" w:rsidRDefault="00BE7774" w:rsidP="003916E7">
      <w:pPr>
        <w:pStyle w:val="NoSpacing"/>
        <w:spacing w:after="40"/>
        <w:rPr>
          <w:rFonts w:ascii="Arial" w:hAnsi="Arial" w:cs="Arial"/>
        </w:rPr>
      </w:pPr>
      <w:r>
        <w:rPr>
          <w:rFonts w:ascii="Arial" w:hAnsi="Arial" w:cs="Arial"/>
        </w:rPr>
        <w:t>Lauren A. Mortensen, MD</w:t>
      </w:r>
    </w:p>
    <w:p w:rsidR="003A0ABB" w:rsidRPr="006754EB" w:rsidRDefault="003A0ABB" w:rsidP="003916E7">
      <w:pPr>
        <w:pStyle w:val="NoSpacing"/>
        <w:spacing w:after="40"/>
        <w:rPr>
          <w:rFonts w:ascii="Arial" w:hAnsi="Arial" w:cs="Arial"/>
        </w:rPr>
      </w:pPr>
      <w:r>
        <w:rPr>
          <w:rFonts w:ascii="Arial" w:hAnsi="Arial" w:cs="Arial"/>
        </w:rPr>
        <w:t>Jeanne R. Poel, MD</w:t>
      </w:r>
      <w:bookmarkStart w:id="0" w:name="_GoBack"/>
      <w:bookmarkEnd w:id="0"/>
    </w:p>
    <w:p w:rsidR="00426ABA" w:rsidRPr="006754EB" w:rsidRDefault="00426ABA" w:rsidP="003916E7">
      <w:pPr>
        <w:pStyle w:val="NoSpacing"/>
        <w:spacing w:after="40"/>
        <w:rPr>
          <w:rFonts w:ascii="Arial" w:hAnsi="Arial" w:cs="Arial"/>
        </w:rPr>
      </w:pPr>
      <w:r w:rsidRPr="006754EB">
        <w:rPr>
          <w:rFonts w:ascii="Arial" w:hAnsi="Arial" w:cs="Arial"/>
        </w:rPr>
        <w:t>R. Garett Shook, DO, FACOP</w:t>
      </w:r>
    </w:p>
    <w:p w:rsidR="00426ABA" w:rsidRPr="006754EB" w:rsidRDefault="00426ABA" w:rsidP="003916E7">
      <w:pPr>
        <w:pStyle w:val="NoSpacing"/>
        <w:spacing w:after="40"/>
        <w:rPr>
          <w:rFonts w:ascii="Arial" w:hAnsi="Arial" w:cs="Arial"/>
        </w:rPr>
      </w:pPr>
      <w:r w:rsidRPr="006754EB">
        <w:rPr>
          <w:rFonts w:ascii="Arial" w:hAnsi="Arial" w:cs="Arial"/>
        </w:rPr>
        <w:t>Jacquelyn S. Kiefer, MSN, RN, CPNP</w:t>
      </w:r>
    </w:p>
    <w:p w:rsidR="00426ABA" w:rsidRPr="006754EB" w:rsidRDefault="00426ABA" w:rsidP="003916E7">
      <w:pPr>
        <w:pStyle w:val="NoSpacing"/>
        <w:spacing w:after="40"/>
        <w:rPr>
          <w:rFonts w:ascii="Arial" w:hAnsi="Arial" w:cs="Arial"/>
        </w:rPr>
      </w:pPr>
      <w:r w:rsidRPr="006754EB">
        <w:rPr>
          <w:rFonts w:ascii="Arial" w:hAnsi="Arial" w:cs="Arial"/>
        </w:rPr>
        <w:t>Jaclyn L. Lubbers, DNP, RN, CPNP</w:t>
      </w:r>
    </w:p>
    <w:p w:rsidR="00426ABA" w:rsidRPr="006754EB" w:rsidRDefault="00426ABA" w:rsidP="003916E7">
      <w:pPr>
        <w:pStyle w:val="NoSpacing"/>
        <w:spacing w:after="40"/>
        <w:rPr>
          <w:rFonts w:ascii="Arial" w:hAnsi="Arial" w:cs="Arial"/>
        </w:rPr>
      </w:pPr>
      <w:proofErr w:type="spellStart"/>
      <w:r w:rsidRPr="006754EB">
        <w:rPr>
          <w:rFonts w:ascii="Arial" w:hAnsi="Arial" w:cs="Arial"/>
        </w:rPr>
        <w:t>Carrita</w:t>
      </w:r>
      <w:proofErr w:type="spellEnd"/>
      <w:r w:rsidRPr="006754EB">
        <w:rPr>
          <w:rFonts w:ascii="Arial" w:hAnsi="Arial" w:cs="Arial"/>
        </w:rPr>
        <w:t xml:space="preserve"> L. </w:t>
      </w:r>
      <w:proofErr w:type="spellStart"/>
      <w:r w:rsidRPr="006754EB">
        <w:rPr>
          <w:rFonts w:ascii="Arial" w:hAnsi="Arial" w:cs="Arial"/>
        </w:rPr>
        <w:t>Plaskewicz</w:t>
      </w:r>
      <w:proofErr w:type="spellEnd"/>
      <w:r w:rsidRPr="006754EB">
        <w:rPr>
          <w:rFonts w:ascii="Arial" w:hAnsi="Arial" w:cs="Arial"/>
        </w:rPr>
        <w:t>, MSN, RN, CPNP</w:t>
      </w:r>
    </w:p>
    <w:p w:rsidR="00923DEB" w:rsidRPr="006754EB" w:rsidRDefault="00426ABA" w:rsidP="003916E7">
      <w:pPr>
        <w:pStyle w:val="NoSpacing"/>
        <w:rPr>
          <w:rFonts w:ascii="Arial" w:hAnsi="Arial" w:cs="Arial"/>
        </w:rPr>
      </w:pPr>
      <w:r w:rsidRPr="006754EB">
        <w:rPr>
          <w:rFonts w:ascii="Arial" w:hAnsi="Arial" w:cs="Arial"/>
        </w:rPr>
        <w:t>Angela M. Smith, MSN, RN, CPNP</w:t>
      </w:r>
    </w:p>
    <w:sectPr w:rsidR="00923DEB" w:rsidRPr="006754EB" w:rsidSect="003916E7">
      <w:headerReference w:type="default" r:id="rId7"/>
      <w:footerReference w:type="default" r:id="rId8"/>
      <w:pgSz w:w="12240" w:h="15840"/>
      <w:pgMar w:top="1440" w:right="1152" w:bottom="1152" w:left="1152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A2" w:rsidRDefault="00AC72A2" w:rsidP="00923DEB">
      <w:pPr>
        <w:spacing w:after="0" w:line="240" w:lineRule="auto"/>
      </w:pPr>
      <w:r>
        <w:separator/>
      </w:r>
    </w:p>
  </w:endnote>
  <w:endnote w:type="continuationSeparator" w:id="0">
    <w:p w:rsidR="00AC72A2" w:rsidRDefault="00AC72A2" w:rsidP="0092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F51" w:rsidRPr="008B0F51" w:rsidRDefault="003916E7" w:rsidP="003916E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11/2017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B0F51">
      <w:rPr>
        <w:rFonts w:ascii="Arial" w:hAnsi="Arial" w:cs="Arial"/>
        <w:sz w:val="20"/>
        <w:szCs w:val="20"/>
      </w:rPr>
      <w:t>VACCINE POLICY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A2" w:rsidRDefault="00AC72A2" w:rsidP="00923DEB">
      <w:pPr>
        <w:spacing w:after="0" w:line="240" w:lineRule="auto"/>
      </w:pPr>
      <w:r>
        <w:separator/>
      </w:r>
    </w:p>
  </w:footnote>
  <w:footnote w:type="continuationSeparator" w:id="0">
    <w:p w:rsidR="00AC72A2" w:rsidRDefault="00AC72A2" w:rsidP="0092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E7" w:rsidRDefault="003916E7" w:rsidP="003916E7">
    <w:pPr>
      <w:pStyle w:val="Header"/>
      <w:tabs>
        <w:tab w:val="clear" w:pos="9360"/>
      </w:tabs>
      <w:ind w:left="-900" w:right="-720"/>
      <w:jc w:val="center"/>
      <w:rPr>
        <w:rFonts w:ascii="Arial" w:hAnsi="Arial" w:cs="Arial"/>
        <w:sz w:val="50"/>
        <w:szCs w:val="50"/>
      </w:rPr>
    </w:pPr>
    <w:r>
      <w:rPr>
        <w:noProof/>
      </w:rPr>
      <w:drawing>
        <wp:inline distT="0" distB="0" distL="0" distR="0" wp14:anchorId="43454D96" wp14:editId="54BE38F3">
          <wp:extent cx="287655" cy="234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50"/>
        <w:szCs w:val="50"/>
      </w:rPr>
      <w:t xml:space="preserve"> HOLLAND PEDIATRIC ASSOCIATES, PLC</w:t>
    </w:r>
  </w:p>
  <w:p w:rsidR="0057169A" w:rsidRPr="003916E7" w:rsidRDefault="003916E7" w:rsidP="003916E7">
    <w:pPr>
      <w:pStyle w:val="Header"/>
      <w:tabs>
        <w:tab w:val="clear" w:pos="4680"/>
        <w:tab w:val="clear" w:pos="9360"/>
      </w:tabs>
      <w:ind w:left="-900" w:righ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926 Washington Ave., Building C 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  Holland, MI 49423 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  www.hollandpediatrics.com 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  P: 616.393.0166 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  F: 616.393.0167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21"/>
    <w:rsid w:val="000819CB"/>
    <w:rsid w:val="000A04E3"/>
    <w:rsid w:val="00186034"/>
    <w:rsid w:val="003916E7"/>
    <w:rsid w:val="003A0ABB"/>
    <w:rsid w:val="00426ABA"/>
    <w:rsid w:val="004353BB"/>
    <w:rsid w:val="00482921"/>
    <w:rsid w:val="004C0BFD"/>
    <w:rsid w:val="005522E2"/>
    <w:rsid w:val="005668B1"/>
    <w:rsid w:val="0057169A"/>
    <w:rsid w:val="006553A0"/>
    <w:rsid w:val="006754EB"/>
    <w:rsid w:val="00684182"/>
    <w:rsid w:val="00780459"/>
    <w:rsid w:val="00782D24"/>
    <w:rsid w:val="008B0F51"/>
    <w:rsid w:val="008E27E7"/>
    <w:rsid w:val="00923DEB"/>
    <w:rsid w:val="00AC72A2"/>
    <w:rsid w:val="00B935DC"/>
    <w:rsid w:val="00BE7774"/>
    <w:rsid w:val="00C66F32"/>
    <w:rsid w:val="00C859BF"/>
    <w:rsid w:val="00D31173"/>
    <w:rsid w:val="00D6029C"/>
    <w:rsid w:val="00E107F5"/>
    <w:rsid w:val="00F16248"/>
    <w:rsid w:val="00F66849"/>
    <w:rsid w:val="00F86D67"/>
    <w:rsid w:val="00F8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74B04"/>
  <w15:chartTrackingRefBased/>
  <w15:docId w15:val="{DBDE65CA-0A37-40D1-9E33-20225896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9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EB"/>
  </w:style>
  <w:style w:type="paragraph" w:styleId="Footer">
    <w:name w:val="footer"/>
    <w:basedOn w:val="Normal"/>
    <w:link w:val="FooterChar"/>
    <w:uiPriority w:val="99"/>
    <w:unhideWhenUsed/>
    <w:rsid w:val="0092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EB"/>
  </w:style>
  <w:style w:type="paragraph" w:styleId="BalloonText">
    <w:name w:val="Balloon Text"/>
    <w:basedOn w:val="Normal"/>
    <w:link w:val="BalloonTextChar"/>
    <w:uiPriority w:val="99"/>
    <w:semiHidden/>
    <w:unhideWhenUsed/>
    <w:rsid w:val="0042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B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5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53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9A23-F77B-4EB8-9B03-30D5D149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Auchtung</dc:creator>
  <cp:keywords/>
  <dc:description/>
  <cp:lastModifiedBy>Katie Auchtung</cp:lastModifiedBy>
  <cp:revision>2</cp:revision>
  <cp:lastPrinted>2017-11-10T20:29:00Z</cp:lastPrinted>
  <dcterms:created xsi:type="dcterms:W3CDTF">2018-03-05T18:46:00Z</dcterms:created>
  <dcterms:modified xsi:type="dcterms:W3CDTF">2018-03-05T18:46:00Z</dcterms:modified>
</cp:coreProperties>
</file>